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36" w:rsidRDefault="00BC2300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>
        <w:rPr>
          <w:rFonts w:ascii="Tahoma" w:eastAsia="Times New Roman" w:hAnsi="Tahoma" w:cs="Tahoma"/>
          <w:b/>
          <w:bCs/>
          <w:color w:val="215868"/>
          <w:sz w:val="20"/>
          <w:szCs w:val="20"/>
          <w:lang w:eastAsia="es-AR"/>
        </w:rPr>
        <w:t>VIII CONGRESO IBEROAMERICANO DE PEDAGOGÍA</w:t>
      </w:r>
    </w:p>
    <w:p w:rsidR="005A1E36" w:rsidRDefault="00BC2300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>
        <w:rPr>
          <w:rFonts w:ascii="Tahoma" w:eastAsia="Times New Roman" w:hAnsi="Tahoma" w:cs="Tahoma"/>
          <w:b/>
          <w:bCs/>
          <w:color w:val="215868"/>
          <w:sz w:val="20"/>
          <w:szCs w:val="20"/>
          <w:lang w:eastAsia="es-AR"/>
        </w:rPr>
        <w:t>“La Innovación y el futuro de la educación para un mundo plural”</w:t>
      </w:r>
    </w:p>
    <w:p w:rsidR="001D510F" w:rsidRDefault="00BC2300" w:rsidP="001D510F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Buenos Aires - 14 al 17 de agosto de 2018</w:t>
      </w:r>
      <w:r w:rsidR="001D510F">
        <w:rPr>
          <w:rFonts w:ascii="Helvetica" w:hAnsi="Helvetica"/>
          <w:color w:val="636B6F"/>
          <w:sz w:val="21"/>
          <w:szCs w:val="21"/>
          <w:shd w:val="clear" w:color="auto" w:fill="FFFFFF"/>
        </w:rPr>
        <w:t>Organizado por el (NIFEDE) –conjuntamente con la Cátedra UNESCO “Educación y Futuro en América Latina. Reformas, cambios e innovaciones”- de la Universidad Nacional de Tres de Febrero (UNTREF) y la Sociedad Española de Pedagogía, con la cooperación del Ministerio de Educación de la Nación.</w:t>
      </w:r>
    </w:p>
    <w:p w:rsidR="001D510F" w:rsidRDefault="001D510F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</w:p>
    <w:p w:rsidR="005A1E36" w:rsidRDefault="00BC2300">
      <w:pPr>
        <w:shd w:val="clear" w:color="auto" w:fill="FFFFFF"/>
        <w:spacing w:before="120" w:after="0" w:line="240" w:lineRule="auto"/>
        <w:jc w:val="both"/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Eje temático 8.</w:t>
      </w:r>
      <w:r>
        <w:rPr>
          <w:color w:val="222222"/>
          <w:sz w:val="14"/>
          <w:szCs w:val="14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Pedagogía, educación superior y universidad.</w:t>
      </w:r>
    </w:p>
    <w:p w:rsidR="005A1E36" w:rsidRDefault="00BC2300">
      <w:pPr>
        <w:shd w:val="clear" w:color="auto" w:fill="FFFFFF"/>
        <w:spacing w:before="120"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lang w:eastAsia="es-AR"/>
        </w:rPr>
        <w:t>SIMPOSIO Nº 43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:  </w:t>
      </w:r>
      <w:r>
        <w:rPr>
          <w:rFonts w:ascii="Arial" w:hAnsi="Arial" w:cs="Arial"/>
          <w:b/>
          <w:color w:val="000000"/>
        </w:rPr>
        <w:t>Los</w:t>
      </w:r>
      <w:proofErr w:type="gramEnd"/>
      <w:r>
        <w:rPr>
          <w:rFonts w:ascii="Arial" w:hAnsi="Arial" w:cs="Arial"/>
          <w:b/>
          <w:color w:val="000000"/>
        </w:rPr>
        <w:t xml:space="preserve"> desaf</w:t>
      </w:r>
      <w:r>
        <w:rPr>
          <w:rFonts w:ascii="Arial" w:eastAsia="Helvetica" w:hAnsi="Arial" w:cs="Arial"/>
          <w:b/>
          <w:color w:val="000000"/>
        </w:rPr>
        <w:t>íos de</w:t>
      </w:r>
      <w:r>
        <w:rPr>
          <w:rFonts w:ascii="Arial" w:hAnsi="Arial" w:cs="Arial"/>
          <w:b/>
          <w:color w:val="000000"/>
        </w:rPr>
        <w:t xml:space="preserve"> la Pedagog</w:t>
      </w:r>
      <w:r>
        <w:rPr>
          <w:rFonts w:ascii="Arial" w:eastAsia="Helvetica" w:hAnsi="Arial" w:cs="Arial"/>
          <w:b/>
          <w:color w:val="000000"/>
        </w:rPr>
        <w:t>ía en la universidad</w:t>
      </w:r>
      <w:r>
        <w:rPr>
          <w:rFonts w:ascii="Arial" w:hAnsi="Arial" w:cs="Arial"/>
          <w:b/>
          <w:color w:val="000000"/>
        </w:rPr>
        <w:t xml:space="preserve"> p</w:t>
      </w:r>
      <w:r>
        <w:rPr>
          <w:rFonts w:ascii="Arial" w:eastAsia="Helvetica" w:hAnsi="Arial" w:cs="Arial"/>
          <w:b/>
          <w:color w:val="000000"/>
        </w:rPr>
        <w:t>ública: hacia la integralidad de las prácticas universitarias</w:t>
      </w:r>
    </w:p>
    <w:p w:rsidR="005A1E36" w:rsidRDefault="005A1E36">
      <w:pPr>
        <w:shd w:val="clear" w:color="auto" w:fill="FFFFFF"/>
        <w:spacing w:before="120" w:after="0" w:line="240" w:lineRule="auto"/>
        <w:jc w:val="center"/>
        <w:rPr>
          <w:rFonts w:ascii="Arial" w:eastAsia="Helvetica" w:hAnsi="Arial" w:cs="Arial"/>
          <w:b/>
          <w:color w:val="000000"/>
        </w:rPr>
      </w:pPr>
    </w:p>
    <w:p w:rsidR="005A1E36" w:rsidRDefault="00BC2300">
      <w:pPr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este momento</w:t>
      </w:r>
      <w:r>
        <w:rPr>
          <w:rFonts w:ascii="Arial" w:eastAsia="Helvetica" w:hAnsi="Arial" w:cs="Arial"/>
          <w:color w:val="000000"/>
        </w:rPr>
        <w:t xml:space="preserve"> complejo y desafiante </w:t>
      </w:r>
      <w:r>
        <w:rPr>
          <w:rFonts w:ascii="Arial" w:hAnsi="Arial" w:cs="Arial"/>
          <w:color w:val="000000"/>
        </w:rPr>
        <w:t xml:space="preserve">para las universidades, es significativo recuperar y revalorizar con mirada que recupere </w:t>
      </w:r>
      <w:r>
        <w:rPr>
          <w:rFonts w:ascii="Arial" w:eastAsia="Helvetica" w:hAnsi="Arial" w:cs="Arial"/>
          <w:color w:val="000000"/>
        </w:rPr>
        <w:t>el pensamiento y la prax</w:t>
      </w:r>
      <w:r>
        <w:rPr>
          <w:rFonts w:ascii="Arial" w:hAnsi="Arial" w:cs="Arial"/>
          <w:color w:val="000000"/>
        </w:rPr>
        <w:t>is pedag</w:t>
      </w:r>
      <w:r>
        <w:rPr>
          <w:rFonts w:ascii="Arial" w:eastAsia="Helvetica" w:hAnsi="Arial" w:cs="Arial"/>
          <w:color w:val="000000"/>
        </w:rPr>
        <w:t xml:space="preserve">ógica de América Latina y plantearnos algunos interrogantes: ¿Cómo abordar científica y pedagógicamente el estudio de </w:t>
      </w:r>
      <w:r>
        <w:rPr>
          <w:rFonts w:ascii="Arial" w:hAnsi="Arial" w:cs="Arial"/>
          <w:color w:val="000000"/>
        </w:rPr>
        <w:t>los procesos de formaci</w:t>
      </w:r>
      <w:r>
        <w:rPr>
          <w:rFonts w:ascii="Arial" w:eastAsia="Helvetica" w:hAnsi="Arial" w:cs="Arial"/>
          <w:color w:val="000000"/>
        </w:rPr>
        <w:t xml:space="preserve">ón y </w:t>
      </w:r>
      <w:r>
        <w:rPr>
          <w:rFonts w:ascii="Arial" w:hAnsi="Arial" w:cs="Arial"/>
          <w:color w:val="000000"/>
        </w:rPr>
        <w:t>las pr</w:t>
      </w:r>
      <w:r>
        <w:rPr>
          <w:rFonts w:ascii="Arial" w:eastAsia="Helvetica" w:hAnsi="Arial" w:cs="Arial"/>
          <w:color w:val="000000"/>
        </w:rPr>
        <w:t>ácticas educativas</w:t>
      </w:r>
      <w:r>
        <w:rPr>
          <w:rFonts w:ascii="Arial" w:hAnsi="Arial" w:cs="Arial"/>
          <w:color w:val="000000"/>
        </w:rPr>
        <w:t>, con el prop</w:t>
      </w:r>
      <w:r>
        <w:rPr>
          <w:rFonts w:ascii="Arial" w:eastAsia="Helvetica" w:hAnsi="Arial" w:cs="Arial"/>
          <w:color w:val="000000"/>
        </w:rPr>
        <w:t>ósito de identificar y repensar los procesos de producc</w:t>
      </w:r>
      <w:r>
        <w:rPr>
          <w:rFonts w:ascii="Arial" w:hAnsi="Arial" w:cs="Arial"/>
          <w:color w:val="000000"/>
        </w:rPr>
        <w:t>i</w:t>
      </w:r>
      <w:r>
        <w:rPr>
          <w:rFonts w:ascii="Arial" w:eastAsia="Helvetica" w:hAnsi="Arial" w:cs="Arial"/>
          <w:color w:val="000000"/>
        </w:rPr>
        <w:t xml:space="preserve">ón de nuevos sujetos sociales y la configuración de subjetividades? ¿Cuál es la importancia de la Pedagogía en la formación de docentes, investigadores y otros actores, dentro y </w:t>
      </w:r>
      <w:r>
        <w:rPr>
          <w:rFonts w:ascii="Arial" w:hAnsi="Arial" w:cs="Arial"/>
          <w:color w:val="000000"/>
        </w:rPr>
        <w:t xml:space="preserve">fuera del sistema educativo? </w:t>
      </w:r>
      <w:r>
        <w:rPr>
          <w:rFonts w:ascii="Arial" w:eastAsia="Helvetica" w:hAnsi="Arial" w:cs="Arial"/>
          <w:color w:val="000000"/>
        </w:rPr>
        <w:t xml:space="preserve">¿Cómo identificar y potenciar las </w:t>
      </w:r>
      <w:r>
        <w:rPr>
          <w:rFonts w:ascii="Arial" w:hAnsi="Arial" w:cs="Arial"/>
          <w:color w:val="000000"/>
        </w:rPr>
        <w:t>nuevas estrategias colaborativas en la producci</w:t>
      </w:r>
      <w:r>
        <w:rPr>
          <w:rFonts w:ascii="Arial" w:eastAsia="Helvetica" w:hAnsi="Arial" w:cs="Arial"/>
          <w:color w:val="000000"/>
        </w:rPr>
        <w:t xml:space="preserve">ón académica en el campo pedagógico llevadas a cabo en las universidades y en </w:t>
      </w:r>
      <w:r>
        <w:rPr>
          <w:rFonts w:ascii="Arial" w:hAnsi="Arial" w:cs="Arial"/>
          <w:color w:val="000000"/>
        </w:rPr>
        <w:t xml:space="preserve">otras instituciones? </w:t>
      </w:r>
      <w:r>
        <w:rPr>
          <w:rFonts w:ascii="Arial" w:eastAsia="Helvetica" w:hAnsi="Arial" w:cs="Arial"/>
          <w:color w:val="000000"/>
        </w:rPr>
        <w:t xml:space="preserve">¿Cómo integrar en la formación </w:t>
      </w:r>
      <w:r>
        <w:rPr>
          <w:rFonts w:ascii="Arial" w:hAnsi="Arial" w:cs="Arial"/>
          <w:color w:val="000000"/>
        </w:rPr>
        <w:t>las experiencias de vinculaci</w:t>
      </w:r>
      <w:r>
        <w:rPr>
          <w:rFonts w:ascii="Arial" w:eastAsia="Helvetica" w:hAnsi="Arial" w:cs="Arial"/>
          <w:color w:val="000000"/>
        </w:rPr>
        <w:t xml:space="preserve">ón social, que implican fuerte involucramiento en el territorio? ¿Cómo responder a las interpelaciones a las ciencias desde la diversidad cultural </w:t>
      </w:r>
      <w:r>
        <w:rPr>
          <w:rFonts w:ascii="Arial" w:hAnsi="Arial" w:cs="Arial"/>
          <w:color w:val="000000"/>
        </w:rPr>
        <w:t xml:space="preserve">y de saberes de diversos sectores y actores? </w:t>
      </w:r>
    </w:p>
    <w:p w:rsidR="005A1E36" w:rsidRDefault="00BC2300">
      <w:pPr>
        <w:shd w:val="clear" w:color="auto" w:fill="FFFFFF"/>
        <w:spacing w:before="120" w:after="0" w:line="240" w:lineRule="auto"/>
        <w:jc w:val="both"/>
      </w:pPr>
      <w:r w:rsidRPr="001D510F">
        <w:rPr>
          <w:rFonts w:ascii="Arial" w:eastAsia="Times New Roman" w:hAnsi="Arial" w:cs="Arial"/>
          <w:color w:val="000000"/>
          <w:lang w:eastAsia="es-AR"/>
        </w:rPr>
        <w:t xml:space="preserve">Coordinadoras: Silvia </w:t>
      </w:r>
      <w:proofErr w:type="spellStart"/>
      <w:r w:rsidRPr="001D510F">
        <w:rPr>
          <w:rFonts w:ascii="Arial" w:eastAsia="Times New Roman" w:hAnsi="Arial" w:cs="Arial"/>
          <w:color w:val="000000"/>
          <w:lang w:eastAsia="es-AR"/>
        </w:rPr>
        <w:t>Llomovatte</w:t>
      </w:r>
      <w:proofErr w:type="spellEnd"/>
      <w:r w:rsidRPr="001D510F">
        <w:rPr>
          <w:rFonts w:ascii="Arial" w:eastAsia="Helvetica" w:hAnsi="Arial" w:cs="Arial"/>
          <w:color w:val="000000"/>
          <w:lang w:eastAsia="es-AR"/>
        </w:rPr>
        <w:t xml:space="preserve">: </w:t>
      </w:r>
      <w:hyperlink r:id="rId4">
        <w:r w:rsidRPr="001D510F">
          <w:rPr>
            <w:rStyle w:val="EnlacedeInternet"/>
            <w:rFonts w:ascii="Arial" w:eastAsia="Times New Roman" w:hAnsi="Arial" w:cs="Arial"/>
            <w:i/>
            <w:color w:val="000000"/>
            <w:u w:val="none"/>
            <w:lang w:eastAsia="es-AR"/>
          </w:rPr>
          <w:t>sllomovatte@gmail.com</w:t>
        </w:r>
      </w:hyperlink>
      <w:r w:rsidRPr="001D510F">
        <w:rPr>
          <w:rFonts w:ascii="Arial" w:eastAsia="Times New Roman" w:hAnsi="Arial" w:cs="Arial"/>
          <w:i/>
          <w:color w:val="000000"/>
          <w:lang w:eastAsia="es-AR"/>
        </w:rPr>
        <w:t xml:space="preserve"> y </w:t>
      </w:r>
      <w:proofErr w:type="spellStart"/>
      <w:r w:rsidRPr="001D510F">
        <w:rPr>
          <w:rFonts w:ascii="Arial" w:eastAsia="Times New Roman" w:hAnsi="Arial" w:cs="Arial"/>
          <w:color w:val="000000"/>
          <w:lang w:eastAsia="es-AR"/>
        </w:rPr>
        <w:t>Anah</w:t>
      </w:r>
      <w:r w:rsidRPr="001D510F">
        <w:rPr>
          <w:rFonts w:ascii="Arial" w:eastAsia="Helvetica" w:hAnsi="Arial" w:cs="Arial"/>
          <w:color w:val="000000"/>
          <w:lang w:eastAsia="es-AR"/>
        </w:rPr>
        <w:t>íGue</w:t>
      </w:r>
      <w:r w:rsidRPr="001D510F">
        <w:rPr>
          <w:rFonts w:ascii="Arial" w:eastAsia="Times New Roman" w:hAnsi="Arial" w:cs="Arial"/>
          <w:color w:val="000000"/>
          <w:lang w:eastAsia="es-AR"/>
        </w:rPr>
        <w:t>lman</w:t>
      </w:r>
      <w:proofErr w:type="spellEnd"/>
      <w:r w:rsidRPr="001D510F">
        <w:rPr>
          <w:rFonts w:ascii="Arial" w:eastAsia="Times New Roman" w:hAnsi="Arial" w:cs="Arial"/>
          <w:color w:val="000000"/>
          <w:lang w:eastAsia="es-AR"/>
        </w:rPr>
        <w:t xml:space="preserve">: </w:t>
      </w:r>
      <w:hyperlink r:id="rId5">
        <w:bookmarkStart w:id="0" w:name="__DdeLink__514_1503220459"/>
        <w:bookmarkEnd w:id="0"/>
        <w:r w:rsidRPr="001D510F">
          <w:rPr>
            <w:rStyle w:val="EnlacedeInternet"/>
            <w:rFonts w:ascii="Arial" w:eastAsia="Times New Roman" w:hAnsi="Arial" w:cs="Arial"/>
            <w:i/>
            <w:color w:val="000000"/>
            <w:lang w:eastAsia="es-AR"/>
          </w:rPr>
          <w:t>anahiguelman@gmail.com</w:t>
        </w:r>
      </w:hyperlink>
    </w:p>
    <w:p w:rsidR="005A1E36" w:rsidRPr="001D510F" w:rsidRDefault="005A1E3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i/>
          <w:color w:val="000000"/>
          <w:lang w:eastAsia="es-AR"/>
        </w:rPr>
      </w:pPr>
    </w:p>
    <w:p w:rsidR="005A1E36" w:rsidRDefault="00BC2300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S</w:t>
      </w:r>
      <w:proofErr w:type="spellStart"/>
      <w:r>
        <w:rPr>
          <w:rFonts w:ascii="Arial" w:hAnsi="Arial" w:cs="Arial"/>
          <w:color w:val="000000"/>
          <w:lang w:val="es-ES"/>
        </w:rPr>
        <w:t>imposio</w:t>
      </w:r>
      <w:proofErr w:type="spellEnd"/>
      <w:r>
        <w:rPr>
          <w:rFonts w:ascii="Arial" w:hAnsi="Arial" w:cs="Arial"/>
          <w:color w:val="000000"/>
          <w:lang w:val="es-ES"/>
        </w:rPr>
        <w:t xml:space="preserve"> estará integrado por tres espacios de reunión de la Red. </w:t>
      </w:r>
    </w:p>
    <w:p w:rsidR="005A1E36" w:rsidRDefault="005A1E36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5A1E36" w:rsidRDefault="00BC2300">
      <w:pPr>
        <w:spacing w:after="0"/>
        <w:ind w:firstLine="708"/>
        <w:jc w:val="both"/>
      </w:pPr>
      <w:r>
        <w:rPr>
          <w:rFonts w:ascii="Arial" w:hAnsi="Arial" w:cs="Arial"/>
          <w:color w:val="000000"/>
          <w:lang w:val="es-ES"/>
        </w:rPr>
        <w:t xml:space="preserve">a- </w:t>
      </w:r>
      <w:r>
        <w:rPr>
          <w:rFonts w:ascii="Arial" w:hAnsi="Arial" w:cs="Arial"/>
          <w:b/>
          <w:bCs/>
          <w:color w:val="000000"/>
          <w:lang w:val="es-ES"/>
        </w:rPr>
        <w:t>Sesión de comunicaciones</w:t>
      </w:r>
      <w:proofErr w:type="gramStart"/>
      <w:r>
        <w:rPr>
          <w:rFonts w:ascii="Arial" w:hAnsi="Arial" w:cs="Arial"/>
          <w:b/>
          <w:bCs/>
          <w:color w:val="000000"/>
          <w:lang w:val="es-ES"/>
        </w:rPr>
        <w:t>:“</w:t>
      </w:r>
      <w:proofErr w:type="gramEnd"/>
      <w:r>
        <w:rPr>
          <w:rFonts w:ascii="Arial" w:hAnsi="Arial" w:cs="Arial"/>
          <w:b/>
          <w:bCs/>
          <w:color w:val="000000"/>
          <w:lang w:val="es-ES"/>
        </w:rPr>
        <w:t>La formación en la Universidad y sus sentidos político-académicos</w:t>
      </w:r>
      <w:r>
        <w:rPr>
          <w:rFonts w:ascii="Arial" w:eastAsia="Helvetica" w:hAnsi="Arial" w:cs="Arial"/>
          <w:b/>
          <w:color w:val="000000"/>
        </w:rPr>
        <w:t>: hacia la integralidad de las prácticas universitarias.</w:t>
      </w:r>
      <w:r>
        <w:rPr>
          <w:rFonts w:ascii="Arial" w:hAnsi="Arial" w:cs="Arial"/>
          <w:b/>
          <w:bCs/>
          <w:color w:val="000000"/>
          <w:lang w:val="es-ES"/>
        </w:rPr>
        <w:t xml:space="preserve">” </w:t>
      </w: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hAnsi="Arial" w:cs="Arial"/>
          <w:color w:val="000000"/>
          <w:lang w:val="es-ES"/>
        </w:rPr>
        <w:t xml:space="preserve">Organizado y coordinado por Silvia </w:t>
      </w:r>
      <w:proofErr w:type="spellStart"/>
      <w:r>
        <w:rPr>
          <w:rFonts w:ascii="Arial" w:hAnsi="Arial" w:cs="Arial"/>
          <w:color w:val="000000"/>
          <w:lang w:val="es-ES"/>
        </w:rPr>
        <w:t>Llomovatte</w:t>
      </w:r>
      <w:proofErr w:type="spellEnd"/>
      <w:r>
        <w:rPr>
          <w:rFonts w:ascii="Arial" w:hAnsi="Arial" w:cs="Arial"/>
          <w:color w:val="000000"/>
          <w:lang w:val="es-ES"/>
        </w:rPr>
        <w:t xml:space="preserve"> (</w:t>
      </w:r>
      <w:hyperlink r:id="rId6">
        <w:r w:rsidRPr="001D510F">
          <w:rPr>
            <w:rStyle w:val="EnlacedeInternet"/>
            <w:rFonts w:ascii="Arial" w:eastAsia="Times New Roman" w:hAnsi="Arial" w:cs="Arial"/>
            <w:i/>
            <w:color w:val="000000"/>
            <w:u w:val="none"/>
            <w:lang w:eastAsia="es-AR"/>
          </w:rPr>
          <w:t>sllomovatte@gmail.com</w:t>
        </w:r>
      </w:hyperlink>
      <w:r w:rsidRPr="001D510F">
        <w:rPr>
          <w:rStyle w:val="EnlacedeInternet"/>
          <w:rFonts w:ascii="Arial" w:eastAsia="Times New Roman" w:hAnsi="Arial" w:cs="Arial"/>
          <w:i/>
          <w:color w:val="000000"/>
          <w:u w:val="none"/>
          <w:lang w:eastAsia="es-AR"/>
        </w:rPr>
        <w:t xml:space="preserve">), Flora </w:t>
      </w:r>
      <w:proofErr w:type="spellStart"/>
      <w:r w:rsidRPr="001D510F">
        <w:rPr>
          <w:rStyle w:val="EnlacedeInternet"/>
          <w:rFonts w:ascii="Arial" w:eastAsia="Times New Roman" w:hAnsi="Arial" w:cs="Arial"/>
          <w:i/>
          <w:color w:val="000000"/>
          <w:u w:val="none"/>
          <w:lang w:eastAsia="es-AR"/>
        </w:rPr>
        <w:t>Hillert</w:t>
      </w:r>
      <w:proofErr w:type="spellEnd"/>
      <w:r w:rsidRPr="001D510F">
        <w:rPr>
          <w:rStyle w:val="EnlacedeInternet"/>
          <w:rFonts w:ascii="Arial" w:eastAsia="Times New Roman" w:hAnsi="Arial" w:cs="Arial"/>
          <w:i/>
          <w:color w:val="000000"/>
          <w:u w:val="none"/>
          <w:lang w:eastAsia="es-AR"/>
        </w:rPr>
        <w:t xml:space="preserve"> (fmhillert@gmail.com)</w:t>
      </w:r>
      <w:r>
        <w:rPr>
          <w:rFonts w:ascii="Arial" w:hAnsi="Arial" w:cs="Arial"/>
          <w:color w:val="000000"/>
          <w:lang w:val="es-ES"/>
        </w:rPr>
        <w:t xml:space="preserve">e </w:t>
      </w:r>
      <w:proofErr w:type="spellStart"/>
      <w:r>
        <w:rPr>
          <w:rFonts w:ascii="Arial" w:hAnsi="Arial" w:cs="Arial"/>
          <w:color w:val="000000"/>
          <w:lang w:val="es-ES"/>
        </w:rPr>
        <w:t>InesCappellacci</w:t>
      </w:r>
      <w:proofErr w:type="spellEnd"/>
      <w:r>
        <w:rPr>
          <w:rFonts w:ascii="Arial" w:hAnsi="Arial" w:cs="Arial"/>
          <w:color w:val="000000"/>
          <w:lang w:val="es-ES"/>
        </w:rPr>
        <w:t xml:space="preserve"> (</w:t>
      </w:r>
      <w:hyperlink r:id="rId7">
        <w:r>
          <w:rPr>
            <w:rStyle w:val="EnlacedeInternet"/>
            <w:rFonts w:ascii="Arial" w:hAnsi="Arial" w:cs="Arial"/>
            <w:i/>
            <w:lang w:val="es-ES"/>
          </w:rPr>
          <w:t>icappellacci@gmail.com</w:t>
        </w:r>
      </w:hyperlink>
      <w:r>
        <w:rPr>
          <w:rFonts w:ascii="Arial" w:hAnsi="Arial" w:cs="Arial"/>
          <w:color w:val="000000"/>
          <w:lang w:val="es-ES"/>
        </w:rPr>
        <w:t>)</w:t>
      </w:r>
      <w:r w:rsidR="00F04FB3">
        <w:rPr>
          <w:rFonts w:ascii="Arial" w:hAnsi="Arial" w:cs="Arial"/>
          <w:color w:val="000000"/>
          <w:lang w:val="es-ES"/>
        </w:rPr>
        <w:t xml:space="preserve">, </w:t>
      </w:r>
      <w:r w:rsidR="00F04FB3" w:rsidRPr="00F04FB3">
        <w:rPr>
          <w:rFonts w:ascii="Arial" w:hAnsi="Arial" w:cs="Arial"/>
          <w:color w:val="000000"/>
          <w:lang w:val="es-ES"/>
        </w:rPr>
        <w:t xml:space="preserve">Florencia </w:t>
      </w:r>
      <w:proofErr w:type="spellStart"/>
      <w:r w:rsidR="00F04FB3" w:rsidRPr="00F04FB3">
        <w:rPr>
          <w:rFonts w:ascii="Arial" w:hAnsi="Arial" w:cs="Arial"/>
          <w:color w:val="000000"/>
          <w:lang w:val="es-ES"/>
        </w:rPr>
        <w:t>Faierman</w:t>
      </w:r>
      <w:proofErr w:type="spellEnd"/>
      <w:r w:rsidR="00F04FB3" w:rsidRPr="00F04FB3">
        <w:rPr>
          <w:rFonts w:ascii="Arial" w:hAnsi="Arial" w:cs="Arial"/>
          <w:i/>
          <w:color w:val="000000"/>
          <w:lang w:val="es-ES"/>
        </w:rPr>
        <w:t>(florfaierman@gmail.com)</w:t>
      </w:r>
      <w:bookmarkStart w:id="1" w:name="_GoBack"/>
      <w:bookmarkEnd w:id="1"/>
    </w:p>
    <w:p w:rsidR="005A1E36" w:rsidRDefault="00BC2300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s-ES"/>
        </w:rPr>
        <w:t xml:space="preserve">Se estima una sesión de 30 comunicaciones dividida en 3 grupos.  </w:t>
      </w:r>
    </w:p>
    <w:p w:rsidR="005A1E36" w:rsidRDefault="005A1E36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5A1E36" w:rsidRDefault="00BC2300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b- </w:t>
      </w:r>
      <w:r>
        <w:rPr>
          <w:rFonts w:ascii="Arial" w:hAnsi="Arial" w:cs="Arial"/>
          <w:b/>
          <w:bCs/>
          <w:color w:val="000000"/>
          <w:lang w:val="es-ES"/>
        </w:rPr>
        <w:t xml:space="preserve">Panel: “Desafíos para la revisión crítica de la formación de grado y posgrado en el área pedagógica” </w:t>
      </w:r>
    </w:p>
    <w:p w:rsidR="005A1E36" w:rsidRDefault="00BC2300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"/>
        </w:rPr>
        <w:t xml:space="preserve">Organizado y coordinado por Fernanda </w:t>
      </w:r>
      <w:proofErr w:type="spellStart"/>
      <w:r>
        <w:rPr>
          <w:rFonts w:ascii="Arial" w:hAnsi="Arial" w:cs="Arial"/>
          <w:color w:val="000000"/>
          <w:lang w:val="es-ES"/>
        </w:rPr>
        <w:t>Juarros</w:t>
      </w:r>
      <w:proofErr w:type="spellEnd"/>
      <w:r>
        <w:rPr>
          <w:rFonts w:ascii="Arial" w:hAnsi="Arial" w:cs="Arial"/>
          <w:color w:val="000000"/>
          <w:lang w:val="es-ES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lang w:val="es-ES"/>
        </w:rPr>
        <w:t>ferjuarros</w:t>
      </w:r>
      <w:proofErr w:type="spellEnd"/>
      <w:r w:rsidRPr="001D510F">
        <w:rPr>
          <w:rFonts w:ascii="Arial" w:eastAsia="Times New Roman" w:hAnsi="Arial" w:cs="Arial"/>
          <w:i/>
          <w:color w:val="000000"/>
          <w:lang w:eastAsia="es-AR"/>
        </w:rPr>
        <w:t>@gmail.com)</w:t>
      </w:r>
    </w:p>
    <w:p w:rsidR="005A1E36" w:rsidRDefault="005A1E36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hAnsi="Arial" w:cs="Arial"/>
          <w:color w:val="000000"/>
          <w:lang w:val="es-ES"/>
        </w:rPr>
        <w:t xml:space="preserve">-Lidia </w:t>
      </w:r>
      <w:proofErr w:type="spellStart"/>
      <w:r>
        <w:rPr>
          <w:rFonts w:ascii="Arial" w:hAnsi="Arial" w:cs="Arial"/>
          <w:color w:val="000000"/>
          <w:lang w:val="es-ES"/>
        </w:rPr>
        <w:t>Rodriguez</w:t>
      </w:r>
      <w:proofErr w:type="spellEnd"/>
      <w:r>
        <w:rPr>
          <w:rFonts w:ascii="Arial" w:hAnsi="Arial" w:cs="Arial"/>
          <w:color w:val="000000"/>
          <w:lang w:val="es-ES"/>
        </w:rPr>
        <w:t>, Maestría en Pedagogías Críticas y Problemáticas Socioeducativas (</w:t>
      </w:r>
      <w:proofErr w:type="spellStart"/>
      <w:r>
        <w:rPr>
          <w:rFonts w:ascii="Arial" w:hAnsi="Arial" w:cs="Arial"/>
          <w:color w:val="000000"/>
          <w:lang w:val="es-ES"/>
        </w:rPr>
        <w:t>FFyL</w:t>
      </w:r>
      <w:proofErr w:type="spellEnd"/>
      <w:r>
        <w:rPr>
          <w:rFonts w:ascii="Arial" w:hAnsi="Arial" w:cs="Arial"/>
          <w:color w:val="000000"/>
          <w:lang w:val="es-ES"/>
        </w:rPr>
        <w:t>-UBA)</w:t>
      </w: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hAnsi="Arial" w:cs="Arial"/>
          <w:color w:val="000000"/>
          <w:lang w:val="es-ES"/>
        </w:rPr>
        <w:t xml:space="preserve">-Paula </w:t>
      </w:r>
      <w:proofErr w:type="spellStart"/>
      <w:r>
        <w:rPr>
          <w:rFonts w:ascii="Arial" w:hAnsi="Arial" w:cs="Arial"/>
          <w:color w:val="000000"/>
          <w:lang w:val="es-ES"/>
        </w:rPr>
        <w:t>Fainsod</w:t>
      </w:r>
      <w:proofErr w:type="spellEnd"/>
      <w:r>
        <w:rPr>
          <w:rFonts w:ascii="Arial" w:hAnsi="Arial" w:cs="Arial"/>
          <w:color w:val="000000"/>
          <w:lang w:val="es-ES"/>
        </w:rPr>
        <w:t>, Carrera de Especialización en Pedagogías para la Igualdad en Contextos Socioeducativos Diversos (</w:t>
      </w:r>
      <w:proofErr w:type="spellStart"/>
      <w:r>
        <w:rPr>
          <w:rFonts w:ascii="Arial" w:hAnsi="Arial" w:cs="Arial"/>
          <w:color w:val="000000"/>
          <w:lang w:val="es-ES"/>
        </w:rPr>
        <w:t>FFyL</w:t>
      </w:r>
      <w:proofErr w:type="spellEnd"/>
      <w:r>
        <w:rPr>
          <w:rFonts w:ascii="Arial" w:hAnsi="Arial" w:cs="Arial"/>
          <w:color w:val="000000"/>
          <w:lang w:val="es-ES"/>
        </w:rPr>
        <w:t>-UBA)</w:t>
      </w: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hAnsi="Arial" w:cs="Arial"/>
          <w:color w:val="000000"/>
          <w:lang w:val="es-ES"/>
        </w:rPr>
        <w:t>-Esther Levy, Programa de Actualización en Docencia Universitaria</w:t>
      </w:r>
      <w:r>
        <w:rPr>
          <w:rFonts w:ascii="Arial" w:hAnsi="Arial" w:cs="Arial"/>
          <w:color w:val="222222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Feduba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 FSOC-UBA / CLACSO).</w:t>
      </w: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hAnsi="Arial" w:cs="Arial"/>
          <w:color w:val="222222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AnahiGuelman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cátedra de Pedagogía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FFyL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– UBA)</w:t>
      </w: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hAnsi="Arial" w:cs="Arial"/>
          <w:color w:val="222222"/>
          <w:shd w:val="clear" w:color="auto" w:fill="FFFFFF"/>
        </w:rPr>
        <w:t xml:space="preserve">-Inés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Cappellacci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cátedra de Pedagogía (UNIPE)</w:t>
      </w: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hAnsi="Arial" w:cs="Arial"/>
          <w:color w:val="222222"/>
          <w:shd w:val="clear" w:color="auto" w:fill="FFFFFF"/>
        </w:rPr>
        <w:t xml:space="preserve">-Jessica A.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Visotsky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cátedras de Pedagogía II y de Educación y Derechos Humanos (UNS)</w:t>
      </w:r>
    </w:p>
    <w:p w:rsidR="005A1E36" w:rsidRDefault="005A1E36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5A1E36" w:rsidRDefault="00BC2300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"/>
        </w:rPr>
        <w:t xml:space="preserve">c- </w:t>
      </w:r>
      <w:r>
        <w:rPr>
          <w:rFonts w:ascii="Arial" w:hAnsi="Arial" w:cs="Arial"/>
          <w:b/>
          <w:bCs/>
          <w:color w:val="000000"/>
          <w:lang w:val="es-ES"/>
        </w:rPr>
        <w:t>Panel “Democratización del conocimiento y pluralidad de saberes”</w:t>
      </w:r>
    </w:p>
    <w:p w:rsidR="005A1E36" w:rsidRDefault="00BC2300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"/>
        </w:rPr>
        <w:t xml:space="preserve">Organizado y coordinado por </w:t>
      </w:r>
      <w:proofErr w:type="spellStart"/>
      <w:r>
        <w:rPr>
          <w:rFonts w:ascii="Arial" w:hAnsi="Arial" w:cs="Arial"/>
          <w:color w:val="000000"/>
          <w:lang w:val="es-ES"/>
        </w:rPr>
        <w:t>Anahí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Guelman</w:t>
      </w:r>
      <w:proofErr w:type="spellEnd"/>
      <w:r>
        <w:rPr>
          <w:rFonts w:ascii="Arial" w:hAnsi="Arial" w:cs="Arial"/>
          <w:color w:val="000000"/>
          <w:lang w:val="es-ES"/>
        </w:rPr>
        <w:t xml:space="preserve"> (</w:t>
      </w:r>
      <w:r w:rsidRPr="001D510F">
        <w:rPr>
          <w:rFonts w:ascii="Arial" w:eastAsia="Times New Roman" w:hAnsi="Arial" w:cs="Arial"/>
          <w:i/>
          <w:color w:val="000000"/>
          <w:lang w:eastAsia="es-AR"/>
        </w:rPr>
        <w:t>anahiguelman@gmail.com)</w:t>
      </w:r>
    </w:p>
    <w:p w:rsidR="005A1E36" w:rsidRDefault="005A1E36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lang w:val="es-ES"/>
        </w:rPr>
        <w:t>-</w:t>
      </w:r>
      <w:bookmarkStart w:id="2" w:name="__DdeLink__103_1208309242"/>
      <w:r>
        <w:rPr>
          <w:rFonts w:ascii="Arial" w:eastAsia="Times New Roman" w:hAnsi="Arial" w:cs="Arial"/>
          <w:color w:val="000000"/>
          <w:lang w:val="es-ES"/>
        </w:rPr>
        <w:t xml:space="preserve">María da Gracia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NobregaBollmann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Universidade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 xml:space="preserve"> do Sul de Santa</w:t>
      </w:r>
      <w:bookmarkEnd w:id="2"/>
      <w:r>
        <w:rPr>
          <w:rFonts w:ascii="Arial" w:eastAsia="Times New Roman" w:hAnsi="Arial" w:cs="Arial"/>
          <w:color w:val="000000"/>
          <w:lang w:val="es-ES"/>
        </w:rPr>
        <w:t xml:space="preserve"> Catarina PPGE /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Unisul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 xml:space="preserve"> / GT CLACSO “Universidades y políticas de Educación Superior” </w:t>
      </w: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lang w:val="es-ES"/>
        </w:rPr>
        <w:t xml:space="preserve">-Fernanda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Juarros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 xml:space="preserve">, IICE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FFyL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 xml:space="preserve">-UBA / PEP-UNTREF / GT CLACSO “Universidades y políticas de Educación Superior” </w:t>
      </w: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lang w:val="es-ES"/>
        </w:rPr>
        <w:t xml:space="preserve">-Mercedes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Palumbo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 xml:space="preserve">, IICE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FFyL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>-UBA / FCS-UBA / GT CLACSO “Educaci</w:t>
      </w:r>
      <w:r>
        <w:rPr>
          <w:rFonts w:ascii="Arial" w:eastAsia="Helvetica" w:hAnsi="Arial" w:cs="Arial"/>
          <w:color w:val="000000"/>
          <w:lang w:val="es-ES"/>
        </w:rPr>
        <w:t xml:space="preserve">ón Popular y Pedagogías Críticas” </w:t>
      </w: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lang w:val="es-ES"/>
        </w:rPr>
        <w:t xml:space="preserve">-Judith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Naidorf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 xml:space="preserve">, IICE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FFyL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 xml:space="preserve">-UBA  / CONICET / </w:t>
      </w:r>
      <w:r>
        <w:rPr>
          <w:rFonts w:ascii="Arial" w:hAnsi="Arial" w:cs="Arial"/>
          <w:color w:val="000000"/>
          <w:lang w:val="es-ES"/>
        </w:rPr>
        <w:t>GT CLACSO “Ciencia social politizada”</w:t>
      </w:r>
    </w:p>
    <w:p w:rsidR="005A1E36" w:rsidRDefault="00BC2300">
      <w:pPr>
        <w:pStyle w:val="Textoindependiente"/>
        <w:spacing w:after="0" w:line="240" w:lineRule="auto"/>
        <w:jc w:val="both"/>
      </w:pPr>
      <w:r>
        <w:rPr>
          <w:rFonts w:ascii="Arial" w:hAnsi="Arial" w:cs="Arial"/>
          <w:color w:val="000000"/>
          <w:lang w:val="es-ES"/>
        </w:rPr>
        <w:t xml:space="preserve">-Norma </w:t>
      </w:r>
      <w:proofErr w:type="spellStart"/>
      <w:r>
        <w:rPr>
          <w:rFonts w:ascii="Arial" w:hAnsi="Arial" w:cs="Arial"/>
          <w:color w:val="000000"/>
          <w:lang w:val="es-ES"/>
        </w:rPr>
        <w:t>Michi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UNLuján</w:t>
      </w:r>
      <w:proofErr w:type="spellEnd"/>
      <w:r>
        <w:rPr>
          <w:rFonts w:ascii="Arial" w:hAnsi="Arial" w:cs="Arial"/>
          <w:color w:val="000000"/>
          <w:lang w:val="es-ES"/>
        </w:rPr>
        <w:t xml:space="preserve"> / GT CLACSO </w:t>
      </w:r>
      <w:r>
        <w:rPr>
          <w:rFonts w:ascii="Arial" w:hAnsi="Arial" w:cs="Arial"/>
          <w:color w:val="000000"/>
          <w:shd w:val="clear" w:color="auto" w:fill="FFFFFF"/>
        </w:rPr>
        <w:t>"Investigación militante: Teoría, práctica y método"</w:t>
      </w:r>
    </w:p>
    <w:sectPr w:rsidR="005A1E36" w:rsidSect="00740943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E36"/>
    <w:rsid w:val="00116894"/>
    <w:rsid w:val="001D510F"/>
    <w:rsid w:val="005A1E36"/>
    <w:rsid w:val="00740943"/>
    <w:rsid w:val="00BC2300"/>
    <w:rsid w:val="00D26875"/>
    <w:rsid w:val="00F0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43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1">
    <w:name w:val="heading 1"/>
    <w:basedOn w:val="Encabezado"/>
    <w:qFormat/>
    <w:rsid w:val="00740943"/>
    <w:pPr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nhideWhenUsed/>
    <w:rsid w:val="00346999"/>
    <w:rPr>
      <w:color w:val="0563C1" w:themeColor="hyperlink"/>
      <w:u w:val="singl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075A2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075A29"/>
    <w:rPr>
      <w:vertAlign w:val="superscript"/>
    </w:rPr>
  </w:style>
  <w:style w:type="character" w:customStyle="1" w:styleId="Destacado">
    <w:name w:val="Destacado"/>
    <w:basedOn w:val="Fuentedeprrafopredeter"/>
    <w:uiPriority w:val="20"/>
    <w:qFormat/>
    <w:rsid w:val="00075A29"/>
    <w:rPr>
      <w:i/>
      <w:i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08670B"/>
    <w:rPr>
      <w:color w:val="808080"/>
      <w:shd w:val="clear" w:color="auto" w:fill="E6E6E6"/>
    </w:rPr>
  </w:style>
  <w:style w:type="character" w:customStyle="1" w:styleId="ListLabel1">
    <w:name w:val="ListLabel 1"/>
    <w:qFormat/>
    <w:rsid w:val="00740943"/>
    <w:rPr>
      <w:rFonts w:ascii="Arial" w:hAnsi="Arial" w:cs="Arial"/>
      <w:sz w:val="24"/>
    </w:rPr>
  </w:style>
  <w:style w:type="character" w:customStyle="1" w:styleId="ListLabel2">
    <w:name w:val="ListLabel 2"/>
    <w:qFormat/>
    <w:rsid w:val="00740943"/>
    <w:rPr>
      <w:rFonts w:cs="Courier New"/>
    </w:rPr>
  </w:style>
  <w:style w:type="character" w:customStyle="1" w:styleId="ListLabel3">
    <w:name w:val="ListLabel 3"/>
    <w:qFormat/>
    <w:rsid w:val="00740943"/>
    <w:rPr>
      <w:rFonts w:cs="Wingdings"/>
    </w:rPr>
  </w:style>
  <w:style w:type="character" w:customStyle="1" w:styleId="ListLabel4">
    <w:name w:val="ListLabel 4"/>
    <w:qFormat/>
    <w:rsid w:val="00740943"/>
    <w:rPr>
      <w:rFonts w:cs="Symbol"/>
    </w:rPr>
  </w:style>
  <w:style w:type="character" w:customStyle="1" w:styleId="ListLabel5">
    <w:name w:val="ListLabel 5"/>
    <w:qFormat/>
    <w:rsid w:val="00740943"/>
    <w:rPr>
      <w:rFonts w:cs="Courier New"/>
    </w:rPr>
  </w:style>
  <w:style w:type="character" w:customStyle="1" w:styleId="ListLabel6">
    <w:name w:val="ListLabel 6"/>
    <w:qFormat/>
    <w:rsid w:val="00740943"/>
    <w:rPr>
      <w:rFonts w:cs="Wingdings"/>
    </w:rPr>
  </w:style>
  <w:style w:type="character" w:customStyle="1" w:styleId="ListLabel7">
    <w:name w:val="ListLabel 7"/>
    <w:qFormat/>
    <w:rsid w:val="00740943"/>
    <w:rPr>
      <w:rFonts w:cs="Symbol"/>
    </w:rPr>
  </w:style>
  <w:style w:type="character" w:customStyle="1" w:styleId="ListLabel8">
    <w:name w:val="ListLabel 8"/>
    <w:qFormat/>
    <w:rsid w:val="00740943"/>
    <w:rPr>
      <w:rFonts w:cs="Courier New"/>
    </w:rPr>
  </w:style>
  <w:style w:type="character" w:customStyle="1" w:styleId="ListLabel9">
    <w:name w:val="ListLabel 9"/>
    <w:qFormat/>
    <w:rsid w:val="00740943"/>
    <w:rPr>
      <w:rFonts w:cs="Wingdings"/>
    </w:rPr>
  </w:style>
  <w:style w:type="character" w:customStyle="1" w:styleId="ListLabel10">
    <w:name w:val="ListLabel 10"/>
    <w:qFormat/>
    <w:rsid w:val="00740943"/>
    <w:rPr>
      <w:rFonts w:ascii="Arial" w:eastAsia="Times New Roman" w:hAnsi="Arial" w:cs="Arial"/>
      <w:color w:val="000000"/>
    </w:rPr>
  </w:style>
  <w:style w:type="character" w:customStyle="1" w:styleId="ListLabel11">
    <w:name w:val="ListLabel 11"/>
    <w:qFormat/>
    <w:rsid w:val="00740943"/>
    <w:rPr>
      <w:rFonts w:cs="Courier New"/>
    </w:rPr>
  </w:style>
  <w:style w:type="character" w:customStyle="1" w:styleId="ListLabel12">
    <w:name w:val="ListLabel 12"/>
    <w:qFormat/>
    <w:rsid w:val="00740943"/>
    <w:rPr>
      <w:rFonts w:cs="Courier New"/>
    </w:rPr>
  </w:style>
  <w:style w:type="character" w:customStyle="1" w:styleId="ListLabel13">
    <w:name w:val="ListLabel 13"/>
    <w:qFormat/>
    <w:rsid w:val="00740943"/>
    <w:rPr>
      <w:rFonts w:cs="Courier New"/>
    </w:rPr>
  </w:style>
  <w:style w:type="character" w:customStyle="1" w:styleId="ListLabel14">
    <w:name w:val="ListLabel 14"/>
    <w:qFormat/>
    <w:rsid w:val="00740943"/>
    <w:rPr>
      <w:rFonts w:cs="Courier New"/>
    </w:rPr>
  </w:style>
  <w:style w:type="character" w:customStyle="1" w:styleId="ListLabel15">
    <w:name w:val="ListLabel 15"/>
    <w:qFormat/>
    <w:rsid w:val="00740943"/>
    <w:rPr>
      <w:rFonts w:cs="Courier New"/>
    </w:rPr>
  </w:style>
  <w:style w:type="character" w:customStyle="1" w:styleId="ListLabel16">
    <w:name w:val="ListLabel 16"/>
    <w:qFormat/>
    <w:rsid w:val="00740943"/>
    <w:rPr>
      <w:rFonts w:cs="Courier New"/>
    </w:rPr>
  </w:style>
  <w:style w:type="character" w:customStyle="1" w:styleId="ListLabel17">
    <w:name w:val="ListLabel 17"/>
    <w:qFormat/>
    <w:rsid w:val="00740943"/>
    <w:rPr>
      <w:rFonts w:ascii="Arial" w:hAnsi="Arial" w:cs="Arial"/>
      <w:sz w:val="24"/>
    </w:rPr>
  </w:style>
  <w:style w:type="character" w:customStyle="1" w:styleId="ListLabel18">
    <w:name w:val="ListLabel 18"/>
    <w:qFormat/>
    <w:rsid w:val="00740943"/>
    <w:rPr>
      <w:rFonts w:cs="Courier New"/>
    </w:rPr>
  </w:style>
  <w:style w:type="character" w:customStyle="1" w:styleId="ListLabel19">
    <w:name w:val="ListLabel 19"/>
    <w:qFormat/>
    <w:rsid w:val="00740943"/>
    <w:rPr>
      <w:rFonts w:cs="Wingdings"/>
    </w:rPr>
  </w:style>
  <w:style w:type="character" w:customStyle="1" w:styleId="ListLabel20">
    <w:name w:val="ListLabel 20"/>
    <w:qFormat/>
    <w:rsid w:val="00740943"/>
    <w:rPr>
      <w:rFonts w:cs="Symbol"/>
    </w:rPr>
  </w:style>
  <w:style w:type="character" w:customStyle="1" w:styleId="ListLabel21">
    <w:name w:val="ListLabel 21"/>
    <w:qFormat/>
    <w:rsid w:val="00740943"/>
    <w:rPr>
      <w:rFonts w:cs="Courier New"/>
    </w:rPr>
  </w:style>
  <w:style w:type="character" w:customStyle="1" w:styleId="ListLabel22">
    <w:name w:val="ListLabel 22"/>
    <w:qFormat/>
    <w:rsid w:val="00740943"/>
    <w:rPr>
      <w:rFonts w:cs="Wingdings"/>
    </w:rPr>
  </w:style>
  <w:style w:type="character" w:customStyle="1" w:styleId="ListLabel23">
    <w:name w:val="ListLabel 23"/>
    <w:qFormat/>
    <w:rsid w:val="00740943"/>
    <w:rPr>
      <w:rFonts w:cs="Symbol"/>
    </w:rPr>
  </w:style>
  <w:style w:type="character" w:customStyle="1" w:styleId="ListLabel24">
    <w:name w:val="ListLabel 24"/>
    <w:qFormat/>
    <w:rsid w:val="00740943"/>
    <w:rPr>
      <w:rFonts w:cs="Courier New"/>
    </w:rPr>
  </w:style>
  <w:style w:type="character" w:customStyle="1" w:styleId="ListLabel25">
    <w:name w:val="ListLabel 25"/>
    <w:qFormat/>
    <w:rsid w:val="00740943"/>
    <w:rPr>
      <w:rFonts w:cs="Wingdings"/>
    </w:rPr>
  </w:style>
  <w:style w:type="character" w:customStyle="1" w:styleId="ListLabel26">
    <w:name w:val="ListLabel 26"/>
    <w:qFormat/>
    <w:rsid w:val="00740943"/>
    <w:rPr>
      <w:rFonts w:ascii="Arial" w:hAnsi="Arial" w:cs="Arial"/>
      <w:color w:val="000000"/>
    </w:rPr>
  </w:style>
  <w:style w:type="character" w:customStyle="1" w:styleId="ListLabel27">
    <w:name w:val="ListLabel 27"/>
    <w:qFormat/>
    <w:rsid w:val="00740943"/>
    <w:rPr>
      <w:rFonts w:cs="Courier New"/>
    </w:rPr>
  </w:style>
  <w:style w:type="character" w:customStyle="1" w:styleId="ListLabel28">
    <w:name w:val="ListLabel 28"/>
    <w:qFormat/>
    <w:rsid w:val="00740943"/>
    <w:rPr>
      <w:rFonts w:cs="Wingdings"/>
    </w:rPr>
  </w:style>
  <w:style w:type="character" w:customStyle="1" w:styleId="ListLabel29">
    <w:name w:val="ListLabel 29"/>
    <w:qFormat/>
    <w:rsid w:val="00740943"/>
    <w:rPr>
      <w:rFonts w:cs="Symbol"/>
    </w:rPr>
  </w:style>
  <w:style w:type="character" w:customStyle="1" w:styleId="ListLabel30">
    <w:name w:val="ListLabel 30"/>
    <w:qFormat/>
    <w:rsid w:val="00740943"/>
    <w:rPr>
      <w:rFonts w:cs="Courier New"/>
    </w:rPr>
  </w:style>
  <w:style w:type="character" w:customStyle="1" w:styleId="ListLabel31">
    <w:name w:val="ListLabel 31"/>
    <w:qFormat/>
    <w:rsid w:val="00740943"/>
    <w:rPr>
      <w:rFonts w:cs="Wingdings"/>
    </w:rPr>
  </w:style>
  <w:style w:type="character" w:customStyle="1" w:styleId="ListLabel32">
    <w:name w:val="ListLabel 32"/>
    <w:qFormat/>
    <w:rsid w:val="00740943"/>
    <w:rPr>
      <w:rFonts w:cs="Symbol"/>
    </w:rPr>
  </w:style>
  <w:style w:type="character" w:customStyle="1" w:styleId="ListLabel33">
    <w:name w:val="ListLabel 33"/>
    <w:qFormat/>
    <w:rsid w:val="00740943"/>
    <w:rPr>
      <w:rFonts w:cs="Courier New"/>
    </w:rPr>
  </w:style>
  <w:style w:type="character" w:customStyle="1" w:styleId="ListLabel34">
    <w:name w:val="ListLabel 34"/>
    <w:qFormat/>
    <w:rsid w:val="00740943"/>
    <w:rPr>
      <w:rFonts w:cs="Wingdings"/>
    </w:rPr>
  </w:style>
  <w:style w:type="character" w:customStyle="1" w:styleId="ListLabel35">
    <w:name w:val="ListLabel 35"/>
    <w:qFormat/>
    <w:rsid w:val="00740943"/>
    <w:rPr>
      <w:rFonts w:ascii="Arial" w:hAnsi="Arial" w:cs="Tahoma"/>
    </w:rPr>
  </w:style>
  <w:style w:type="character" w:customStyle="1" w:styleId="ListLabel36">
    <w:name w:val="ListLabel 36"/>
    <w:qFormat/>
    <w:rsid w:val="00740943"/>
    <w:rPr>
      <w:rFonts w:cs="Courier New"/>
    </w:rPr>
  </w:style>
  <w:style w:type="character" w:customStyle="1" w:styleId="ListLabel37">
    <w:name w:val="ListLabel 37"/>
    <w:qFormat/>
    <w:rsid w:val="00740943"/>
    <w:rPr>
      <w:rFonts w:cs="Wingdings"/>
    </w:rPr>
  </w:style>
  <w:style w:type="character" w:customStyle="1" w:styleId="ListLabel38">
    <w:name w:val="ListLabel 38"/>
    <w:qFormat/>
    <w:rsid w:val="00740943"/>
    <w:rPr>
      <w:rFonts w:cs="Symbol"/>
    </w:rPr>
  </w:style>
  <w:style w:type="character" w:customStyle="1" w:styleId="ListLabel39">
    <w:name w:val="ListLabel 39"/>
    <w:qFormat/>
    <w:rsid w:val="00740943"/>
    <w:rPr>
      <w:rFonts w:cs="Courier New"/>
    </w:rPr>
  </w:style>
  <w:style w:type="character" w:customStyle="1" w:styleId="ListLabel40">
    <w:name w:val="ListLabel 40"/>
    <w:qFormat/>
    <w:rsid w:val="00740943"/>
    <w:rPr>
      <w:rFonts w:cs="Wingdings"/>
    </w:rPr>
  </w:style>
  <w:style w:type="character" w:customStyle="1" w:styleId="ListLabel41">
    <w:name w:val="ListLabel 41"/>
    <w:qFormat/>
    <w:rsid w:val="00740943"/>
    <w:rPr>
      <w:rFonts w:cs="Symbol"/>
    </w:rPr>
  </w:style>
  <w:style w:type="character" w:customStyle="1" w:styleId="ListLabel42">
    <w:name w:val="ListLabel 42"/>
    <w:qFormat/>
    <w:rsid w:val="00740943"/>
    <w:rPr>
      <w:rFonts w:cs="Courier New"/>
    </w:rPr>
  </w:style>
  <w:style w:type="character" w:customStyle="1" w:styleId="ListLabel43">
    <w:name w:val="ListLabel 43"/>
    <w:qFormat/>
    <w:rsid w:val="00740943"/>
    <w:rPr>
      <w:rFonts w:cs="Wingdings"/>
    </w:rPr>
  </w:style>
  <w:style w:type="paragraph" w:styleId="Encabezado">
    <w:name w:val="header"/>
    <w:basedOn w:val="Normal"/>
    <w:next w:val="Textoindependiente"/>
    <w:qFormat/>
    <w:rsid w:val="0074094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rsid w:val="00740943"/>
    <w:pPr>
      <w:spacing w:after="140" w:line="288" w:lineRule="auto"/>
    </w:pPr>
  </w:style>
  <w:style w:type="paragraph" w:styleId="Lista">
    <w:name w:val="List"/>
    <w:basedOn w:val="Textoindependiente"/>
    <w:rsid w:val="00740943"/>
    <w:rPr>
      <w:rFonts w:cs="Lohit Devanagari"/>
    </w:rPr>
  </w:style>
  <w:style w:type="paragraph" w:styleId="Epgrafe">
    <w:name w:val="caption"/>
    <w:basedOn w:val="Normal"/>
    <w:qFormat/>
    <w:rsid w:val="0074094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740943"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61215A"/>
    <w:pPr>
      <w:ind w:left="720"/>
      <w:contextualSpacing/>
    </w:pPr>
    <w:rPr>
      <w:rFonts w:ascii="Arial Narrow" w:hAnsi="Arial Narrow"/>
      <w:sz w:val="25"/>
    </w:rPr>
  </w:style>
  <w:style w:type="paragraph" w:styleId="NormalWeb">
    <w:name w:val="Normal (Web)"/>
    <w:basedOn w:val="Normal"/>
    <w:uiPriority w:val="99"/>
    <w:semiHidden/>
    <w:unhideWhenUsed/>
    <w:qFormat/>
    <w:rsid w:val="006121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075A29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075A29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cappellac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lomovatte@gmail.com" TargetMode="External"/><Relationship Id="rId5" Type="http://schemas.openxmlformats.org/officeDocument/2006/relationships/hyperlink" Target="mailto:anahiguelman@gmail.com" TargetMode="External"/><Relationship Id="rId4" Type="http://schemas.openxmlformats.org/officeDocument/2006/relationships/hyperlink" Target="mailto:sllomovatt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</cp:lastModifiedBy>
  <cp:revision>4</cp:revision>
  <dcterms:created xsi:type="dcterms:W3CDTF">2018-05-07T21:18:00Z</dcterms:created>
  <dcterms:modified xsi:type="dcterms:W3CDTF">2018-05-07T21:32:00Z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