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CB" w:rsidRPr="00BC7B32" w:rsidRDefault="000878CB">
      <w:pPr>
        <w:rPr>
          <w:sz w:val="24"/>
          <w:szCs w:val="24"/>
        </w:rPr>
      </w:pPr>
    </w:p>
    <w:p w:rsidR="00A42CC1" w:rsidRPr="00BC7B32" w:rsidRDefault="00A42CC1" w:rsidP="00A42CC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BC7B32">
        <w:rPr>
          <w:rFonts w:ascii="Tahoma" w:eastAsia="Times New Roman" w:hAnsi="Tahoma" w:cs="Tahoma"/>
          <w:b/>
          <w:bCs/>
          <w:color w:val="215868"/>
          <w:sz w:val="24"/>
          <w:szCs w:val="24"/>
          <w:lang w:eastAsia="es-AR"/>
        </w:rPr>
        <w:t>“La Innovación y el futuro de la educación para un mundo plural”</w:t>
      </w:r>
    </w:p>
    <w:p w:rsidR="00A42CC1" w:rsidRPr="00BC7B32" w:rsidRDefault="00A42CC1" w:rsidP="00A42CC1">
      <w:pPr>
        <w:shd w:val="clear" w:color="auto" w:fill="FFFFFF"/>
        <w:spacing w:before="120"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es-AR"/>
        </w:rPr>
      </w:pPr>
      <w:r w:rsidRPr="00BC7B32">
        <w:rPr>
          <w:rFonts w:ascii="Tahoma" w:eastAsia="Times New Roman" w:hAnsi="Tahoma" w:cs="Tahoma"/>
          <w:color w:val="222222"/>
          <w:sz w:val="24"/>
          <w:szCs w:val="24"/>
          <w:lang w:eastAsia="es-AR"/>
        </w:rPr>
        <w:t>Buenos Aires - 14 al 17 de agosto de 2018</w:t>
      </w:r>
    </w:p>
    <w:p w:rsidR="00BC7B32" w:rsidRDefault="00BC7B32" w:rsidP="00A42CC1">
      <w:pPr>
        <w:shd w:val="clear" w:color="auto" w:fill="FFFFFF"/>
        <w:spacing w:before="120" w:after="0" w:line="240" w:lineRule="auto"/>
        <w:jc w:val="center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:rsidR="00BC7B32" w:rsidRPr="00C326F2" w:rsidRDefault="00BC7B32" w:rsidP="00A42CC1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AR"/>
        </w:rPr>
      </w:pPr>
      <w:r>
        <w:rPr>
          <w:rFonts w:ascii="Helvetica" w:hAnsi="Helvetica"/>
          <w:color w:val="636B6F"/>
          <w:sz w:val="21"/>
          <w:szCs w:val="21"/>
          <w:shd w:val="clear" w:color="auto" w:fill="FFFFFF"/>
        </w:rPr>
        <w:t>Organizado por el (NIFEDE) –conjuntamente con la Cátedra UNESCO “Educación y Futuro en América Latina. Reformas, cambios e innovaciones”- de la Universidad Nacional de Tres de Febrero (UNTREF) y la Sociedad Española de Pedagogía, con la cooperación del Ministerio de Educación de la Nación.</w:t>
      </w:r>
    </w:p>
    <w:p w:rsidR="00BC7B32" w:rsidRDefault="00BC7B32" w:rsidP="00A42CC1">
      <w:pPr>
        <w:shd w:val="clear" w:color="auto" w:fill="FFFFFF"/>
        <w:spacing w:before="120" w:after="0" w:line="24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A42CC1" w:rsidRPr="00BC7B32" w:rsidRDefault="00A42CC1" w:rsidP="00A42CC1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es-AR"/>
        </w:rPr>
      </w:pPr>
      <w:r w:rsidRPr="00BC7B32"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>Eje temático 8.</w:t>
      </w:r>
      <w:r w:rsidRPr="00BC7B32">
        <w:rPr>
          <w:b/>
          <w:color w:val="222222"/>
          <w:sz w:val="14"/>
          <w:szCs w:val="14"/>
          <w:shd w:val="clear" w:color="auto" w:fill="FFFFFF"/>
        </w:rPr>
        <w:t>     </w:t>
      </w:r>
      <w:r w:rsidRPr="00BC7B32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Pedagogía, educación superior y universidad.</w:t>
      </w:r>
    </w:p>
    <w:p w:rsidR="00A42CC1" w:rsidRPr="00346999" w:rsidRDefault="00A42CC1" w:rsidP="00A42CC1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color w:val="000000"/>
        </w:rPr>
      </w:pPr>
      <w:r w:rsidRPr="00346999">
        <w:rPr>
          <w:rFonts w:ascii="Arial" w:eastAsia="Times New Roman" w:hAnsi="Arial" w:cs="Arial"/>
          <w:b/>
          <w:bCs/>
          <w:color w:val="000000"/>
          <w:lang w:eastAsia="es-AR"/>
        </w:rPr>
        <w:t xml:space="preserve">SIMPOSIO Nº 43: </w:t>
      </w:r>
    </w:p>
    <w:p w:rsidR="00A42CC1" w:rsidRDefault="00A42CC1" w:rsidP="00A42CC1">
      <w:pPr>
        <w:jc w:val="center"/>
        <w:rPr>
          <w:rFonts w:ascii="Arial" w:eastAsia="Helvetica" w:hAnsi="Arial" w:cs="Arial"/>
          <w:b/>
          <w:color w:val="000000"/>
        </w:rPr>
      </w:pPr>
      <w:r w:rsidRPr="00346999">
        <w:rPr>
          <w:rFonts w:ascii="Arial" w:hAnsi="Arial" w:cs="Arial"/>
          <w:b/>
          <w:color w:val="000000"/>
        </w:rPr>
        <w:t>Los desaf</w:t>
      </w:r>
      <w:r w:rsidRPr="00346999">
        <w:rPr>
          <w:rFonts w:ascii="Arial" w:eastAsia="Helvetica" w:hAnsi="Arial" w:cs="Arial"/>
          <w:b/>
          <w:color w:val="000000"/>
        </w:rPr>
        <w:t>íos de</w:t>
      </w:r>
      <w:r w:rsidRPr="00346999">
        <w:rPr>
          <w:rFonts w:ascii="Arial" w:hAnsi="Arial" w:cs="Arial"/>
          <w:b/>
          <w:color w:val="000000"/>
        </w:rPr>
        <w:t xml:space="preserve"> la Pedagog</w:t>
      </w:r>
      <w:r w:rsidRPr="00346999">
        <w:rPr>
          <w:rFonts w:ascii="Arial" w:eastAsia="Helvetica" w:hAnsi="Arial" w:cs="Arial"/>
          <w:b/>
          <w:color w:val="000000"/>
        </w:rPr>
        <w:t>ía en la universidad</w:t>
      </w:r>
      <w:r w:rsidRPr="00346999">
        <w:rPr>
          <w:rFonts w:ascii="Arial" w:hAnsi="Arial" w:cs="Arial"/>
          <w:b/>
          <w:color w:val="000000"/>
        </w:rPr>
        <w:t xml:space="preserve"> p</w:t>
      </w:r>
      <w:r w:rsidRPr="00346999">
        <w:rPr>
          <w:rFonts w:ascii="Arial" w:eastAsia="Helvetica" w:hAnsi="Arial" w:cs="Arial"/>
          <w:b/>
          <w:color w:val="000000"/>
        </w:rPr>
        <w:t>ública: hacia la integralidad de las prácticas universitarias.</w:t>
      </w:r>
    </w:p>
    <w:p w:rsidR="00BC7B32" w:rsidRPr="00346999" w:rsidRDefault="00BC7B32" w:rsidP="00A42CC1">
      <w:pPr>
        <w:jc w:val="center"/>
        <w:rPr>
          <w:rFonts w:ascii="Arial" w:hAnsi="Arial" w:cs="Arial"/>
          <w:color w:val="000000"/>
        </w:rPr>
      </w:pPr>
    </w:p>
    <w:p w:rsidR="00A42CC1" w:rsidRPr="00346999" w:rsidRDefault="00A42CC1" w:rsidP="00A42CC1">
      <w:pPr>
        <w:spacing w:after="0"/>
        <w:rPr>
          <w:rFonts w:ascii="Arial" w:hAnsi="Arial" w:cs="Arial"/>
        </w:rPr>
      </w:pPr>
      <w:r w:rsidRPr="00346999">
        <w:rPr>
          <w:rFonts w:ascii="Arial" w:hAnsi="Arial" w:cs="Arial"/>
          <w:b/>
          <w:bCs/>
          <w:color w:val="000000"/>
        </w:rPr>
        <w:t>Sesión de comunicaciones</w:t>
      </w:r>
      <w:proofErr w:type="gramStart"/>
      <w:r w:rsidRPr="00346999">
        <w:rPr>
          <w:rFonts w:ascii="Arial" w:hAnsi="Arial" w:cs="Arial"/>
          <w:b/>
          <w:bCs/>
          <w:color w:val="000000"/>
        </w:rPr>
        <w:t>:“</w:t>
      </w:r>
      <w:proofErr w:type="gramEnd"/>
      <w:r w:rsidRPr="00346999">
        <w:rPr>
          <w:rFonts w:ascii="Arial" w:hAnsi="Arial" w:cs="Arial"/>
          <w:b/>
          <w:bCs/>
          <w:color w:val="000000"/>
        </w:rPr>
        <w:t>La formación en la Universidad y sus sentidos político-académicos</w:t>
      </w:r>
      <w:r w:rsidRPr="00346999">
        <w:rPr>
          <w:rFonts w:ascii="Arial" w:eastAsia="Helvetica" w:hAnsi="Arial" w:cs="Arial"/>
          <w:b/>
          <w:color w:val="000000"/>
        </w:rPr>
        <w:t>: hacia la integralidad de las prácticas universitarias.</w:t>
      </w:r>
      <w:r w:rsidRPr="00346999">
        <w:rPr>
          <w:rFonts w:ascii="Arial" w:hAnsi="Arial" w:cs="Arial"/>
          <w:b/>
          <w:bCs/>
          <w:color w:val="000000"/>
        </w:rPr>
        <w:t xml:space="preserve">” </w:t>
      </w:r>
    </w:p>
    <w:p w:rsidR="00A42CC1" w:rsidRDefault="00A42CC1" w:rsidP="00A42CC1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A42CC1" w:rsidRPr="00BC7B32" w:rsidRDefault="00A42CC1" w:rsidP="00A42CC1">
      <w:pPr>
        <w:pStyle w:val="Textoindependiente"/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BC7B32">
        <w:rPr>
          <w:rFonts w:ascii="Arial" w:hAnsi="Arial" w:cs="Arial"/>
          <w:b/>
          <w:color w:val="000000"/>
          <w:lang w:val="es-ES"/>
        </w:rPr>
        <w:t xml:space="preserve">Organizado y coordinado por Silvia </w:t>
      </w:r>
      <w:proofErr w:type="spellStart"/>
      <w:r w:rsidRPr="00BC7B32">
        <w:rPr>
          <w:rFonts w:ascii="Arial" w:hAnsi="Arial" w:cs="Arial"/>
          <w:b/>
          <w:color w:val="000000"/>
          <w:lang w:val="es-ES"/>
        </w:rPr>
        <w:t>Llomovatte</w:t>
      </w:r>
      <w:proofErr w:type="spellEnd"/>
      <w:r w:rsidRPr="00BC7B32">
        <w:rPr>
          <w:rFonts w:ascii="Arial" w:hAnsi="Arial" w:cs="Arial"/>
          <w:b/>
          <w:color w:val="000000"/>
          <w:lang w:val="es-ES"/>
        </w:rPr>
        <w:t xml:space="preserve"> (</w:t>
      </w:r>
      <w:hyperlink r:id="rId4">
        <w:r w:rsidRPr="00BC7B32">
          <w:rPr>
            <w:rStyle w:val="EnlacedeInternet"/>
            <w:rFonts w:ascii="Arial" w:eastAsia="Times New Roman" w:hAnsi="Arial" w:cs="Arial"/>
            <w:b/>
            <w:i/>
            <w:color w:val="000000"/>
            <w:lang w:val="es-ES" w:eastAsia="es-AR"/>
          </w:rPr>
          <w:t>sllomovatte@gmail.com</w:t>
        </w:r>
      </w:hyperlink>
      <w:r w:rsidRPr="00BC7B32">
        <w:rPr>
          <w:rStyle w:val="EnlacedeInternet"/>
          <w:rFonts w:ascii="Arial" w:eastAsia="Times New Roman" w:hAnsi="Arial" w:cs="Arial"/>
          <w:b/>
          <w:i/>
          <w:color w:val="000000"/>
          <w:lang w:val="es-ES" w:eastAsia="es-AR"/>
        </w:rPr>
        <w:t xml:space="preserve">), </w:t>
      </w:r>
      <w:r w:rsidRPr="007B08DE">
        <w:rPr>
          <w:rStyle w:val="EnlacedeInternet"/>
          <w:rFonts w:ascii="Arial" w:eastAsia="Times New Roman" w:hAnsi="Arial" w:cs="Arial"/>
          <w:b/>
          <w:color w:val="000000"/>
          <w:u w:val="none"/>
          <w:lang w:val="es-ES" w:eastAsia="es-AR"/>
        </w:rPr>
        <w:t xml:space="preserve">Flora </w:t>
      </w:r>
      <w:proofErr w:type="spellStart"/>
      <w:r w:rsidRPr="007B08DE">
        <w:rPr>
          <w:rStyle w:val="EnlacedeInternet"/>
          <w:rFonts w:ascii="Arial" w:eastAsia="Times New Roman" w:hAnsi="Arial" w:cs="Arial"/>
          <w:b/>
          <w:color w:val="000000"/>
          <w:u w:val="none"/>
          <w:lang w:val="es-ES" w:eastAsia="es-AR"/>
        </w:rPr>
        <w:t>Hillert</w:t>
      </w:r>
      <w:proofErr w:type="spellEnd"/>
      <w:r w:rsidRPr="00BC7B32">
        <w:rPr>
          <w:rStyle w:val="EnlacedeInternet"/>
          <w:rFonts w:ascii="Arial" w:eastAsia="Times New Roman" w:hAnsi="Arial" w:cs="Arial"/>
          <w:b/>
          <w:i/>
          <w:color w:val="000000"/>
          <w:lang w:val="es-ES" w:eastAsia="es-AR"/>
        </w:rPr>
        <w:t>(fmhillert@gmail.com)</w:t>
      </w:r>
      <w:r w:rsidRPr="00BC7B32">
        <w:rPr>
          <w:rFonts w:ascii="Arial" w:hAnsi="Arial" w:cs="Arial"/>
          <w:b/>
          <w:color w:val="000000"/>
          <w:lang w:val="es-ES"/>
        </w:rPr>
        <w:t xml:space="preserve">e </w:t>
      </w:r>
      <w:proofErr w:type="spellStart"/>
      <w:r w:rsidR="007B08DE" w:rsidRPr="00BC7B32">
        <w:rPr>
          <w:rFonts w:ascii="Arial" w:hAnsi="Arial" w:cs="Arial"/>
          <w:b/>
          <w:color w:val="000000"/>
          <w:lang w:val="es-ES"/>
        </w:rPr>
        <w:t>Inés</w:t>
      </w:r>
      <w:r w:rsidRPr="00BC7B32">
        <w:rPr>
          <w:rFonts w:ascii="Arial" w:hAnsi="Arial" w:cs="Arial"/>
          <w:b/>
          <w:color w:val="000000"/>
          <w:lang w:val="es-ES"/>
        </w:rPr>
        <w:t>Cappellacci</w:t>
      </w:r>
      <w:proofErr w:type="spellEnd"/>
      <w:r w:rsidRPr="00BC7B32">
        <w:rPr>
          <w:rFonts w:ascii="Arial" w:hAnsi="Arial" w:cs="Arial"/>
          <w:b/>
          <w:color w:val="000000"/>
          <w:lang w:val="es-ES"/>
        </w:rPr>
        <w:t xml:space="preserve"> (</w:t>
      </w:r>
      <w:hyperlink r:id="rId5" w:history="1">
        <w:r w:rsidRPr="00BC7B32">
          <w:rPr>
            <w:rStyle w:val="Hipervnculo"/>
            <w:rFonts w:ascii="Arial" w:hAnsi="Arial" w:cs="Arial"/>
            <w:b/>
            <w:i/>
            <w:lang w:val="es-ES"/>
          </w:rPr>
          <w:t>icappellacci@gmail.com</w:t>
        </w:r>
      </w:hyperlink>
      <w:r w:rsidRPr="00BC7B32">
        <w:rPr>
          <w:rFonts w:ascii="Arial" w:hAnsi="Arial" w:cs="Arial"/>
          <w:b/>
          <w:color w:val="000000"/>
          <w:lang w:val="es-ES"/>
        </w:rPr>
        <w:t>)</w:t>
      </w:r>
      <w:r w:rsidR="00593C2D">
        <w:rPr>
          <w:rFonts w:ascii="Arial" w:hAnsi="Arial" w:cs="Arial"/>
          <w:b/>
          <w:color w:val="000000"/>
          <w:lang w:val="es-ES"/>
        </w:rPr>
        <w:t xml:space="preserve">, Florencia </w:t>
      </w:r>
      <w:proofErr w:type="spellStart"/>
      <w:r w:rsidR="00593C2D">
        <w:rPr>
          <w:rFonts w:ascii="Arial" w:hAnsi="Arial" w:cs="Arial"/>
          <w:b/>
          <w:color w:val="000000"/>
          <w:lang w:val="es-ES"/>
        </w:rPr>
        <w:t>Faierman</w:t>
      </w:r>
      <w:proofErr w:type="spellEnd"/>
      <w:r w:rsidR="00593C2D">
        <w:rPr>
          <w:rFonts w:ascii="Arial" w:hAnsi="Arial" w:cs="Arial"/>
          <w:b/>
          <w:color w:val="000000"/>
          <w:lang w:val="es-ES"/>
        </w:rPr>
        <w:t xml:space="preserve"> (</w:t>
      </w:r>
      <w:r w:rsidR="00593C2D" w:rsidRPr="00593C2D">
        <w:rPr>
          <w:rFonts w:ascii="Arial" w:hAnsi="Arial" w:cs="Arial"/>
          <w:b/>
          <w:i/>
          <w:color w:val="000000"/>
          <w:lang w:val="es-ES"/>
        </w:rPr>
        <w:t>florfaierman@gmail.com)</w:t>
      </w:r>
    </w:p>
    <w:p w:rsidR="00A42CC1" w:rsidRPr="00346999" w:rsidRDefault="00A42CC1" w:rsidP="00A42CC1">
      <w:pPr>
        <w:shd w:val="clear" w:color="auto" w:fill="FFFFFF"/>
        <w:spacing w:before="120" w:after="0" w:line="240" w:lineRule="auto"/>
        <w:jc w:val="both"/>
        <w:rPr>
          <w:rFonts w:ascii="Arial" w:hAnsi="Arial" w:cs="Arial"/>
          <w:color w:val="000000"/>
        </w:rPr>
      </w:pPr>
    </w:p>
    <w:p w:rsidR="00A42CC1" w:rsidRPr="00346999" w:rsidRDefault="00A42CC1" w:rsidP="00A42CC1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346999">
        <w:rPr>
          <w:rFonts w:ascii="Arial" w:eastAsia="Calibri" w:hAnsi="Arial" w:cs="Arial"/>
          <w:color w:val="000000"/>
        </w:rPr>
        <w:t>En este momento</w:t>
      </w:r>
      <w:r w:rsidRPr="00346999">
        <w:rPr>
          <w:rFonts w:ascii="Arial" w:eastAsia="Helvetica" w:hAnsi="Arial" w:cs="Arial"/>
          <w:color w:val="000000"/>
        </w:rPr>
        <w:t xml:space="preserve"> complejo </w:t>
      </w:r>
      <w:bookmarkStart w:id="0" w:name="_GoBack"/>
      <w:bookmarkEnd w:id="0"/>
      <w:r w:rsidRPr="00346999">
        <w:rPr>
          <w:rFonts w:ascii="Arial" w:eastAsia="Helvetica" w:hAnsi="Arial" w:cs="Arial"/>
          <w:color w:val="000000"/>
        </w:rPr>
        <w:t xml:space="preserve">y desafiante </w:t>
      </w:r>
      <w:r w:rsidRPr="00346999">
        <w:rPr>
          <w:rFonts w:ascii="Arial" w:eastAsia="Calibri" w:hAnsi="Arial" w:cs="Arial"/>
          <w:color w:val="000000"/>
        </w:rPr>
        <w:t xml:space="preserve">para las universidades, es significativo recuperar y revalorizar con mirada que recupere </w:t>
      </w:r>
      <w:r w:rsidRPr="00346999">
        <w:rPr>
          <w:rFonts w:ascii="Arial" w:eastAsia="Helvetica" w:hAnsi="Arial" w:cs="Arial"/>
          <w:color w:val="000000"/>
        </w:rPr>
        <w:t>el pensamiento y la prax</w:t>
      </w:r>
      <w:r w:rsidRPr="00346999">
        <w:rPr>
          <w:rFonts w:ascii="Arial" w:eastAsia="Calibri" w:hAnsi="Arial" w:cs="Arial"/>
          <w:color w:val="000000"/>
        </w:rPr>
        <w:t>is pedag</w:t>
      </w:r>
      <w:r w:rsidRPr="00346999">
        <w:rPr>
          <w:rFonts w:ascii="Arial" w:eastAsia="Helvetica" w:hAnsi="Arial" w:cs="Arial"/>
          <w:color w:val="000000"/>
        </w:rPr>
        <w:t xml:space="preserve">ógica de América Latina y plantearnos algunos interrogantes: ¿Cómo abordar científica y pedagógicamente el estudio de </w:t>
      </w:r>
      <w:r w:rsidRPr="00346999">
        <w:rPr>
          <w:rFonts w:ascii="Arial" w:eastAsia="Calibri" w:hAnsi="Arial" w:cs="Arial"/>
          <w:color w:val="000000"/>
        </w:rPr>
        <w:t>los procesos de formaci</w:t>
      </w:r>
      <w:r w:rsidRPr="00346999">
        <w:rPr>
          <w:rFonts w:ascii="Arial" w:eastAsia="Helvetica" w:hAnsi="Arial" w:cs="Arial"/>
          <w:color w:val="000000"/>
        </w:rPr>
        <w:t xml:space="preserve">ón y </w:t>
      </w:r>
      <w:r w:rsidRPr="00346999">
        <w:rPr>
          <w:rFonts w:ascii="Arial" w:eastAsia="Calibri" w:hAnsi="Arial" w:cs="Arial"/>
          <w:color w:val="000000"/>
        </w:rPr>
        <w:t>las pr</w:t>
      </w:r>
      <w:r w:rsidRPr="00346999">
        <w:rPr>
          <w:rFonts w:ascii="Arial" w:eastAsia="Helvetica" w:hAnsi="Arial" w:cs="Arial"/>
          <w:color w:val="000000"/>
        </w:rPr>
        <w:t>ácticas educativas</w:t>
      </w:r>
      <w:r w:rsidRPr="00346999">
        <w:rPr>
          <w:rFonts w:ascii="Arial" w:eastAsia="Calibri" w:hAnsi="Arial" w:cs="Arial"/>
          <w:color w:val="000000"/>
        </w:rPr>
        <w:t>, con el prop</w:t>
      </w:r>
      <w:r w:rsidRPr="00346999">
        <w:rPr>
          <w:rFonts w:ascii="Arial" w:eastAsia="Helvetica" w:hAnsi="Arial" w:cs="Arial"/>
          <w:color w:val="000000"/>
        </w:rPr>
        <w:t>ósito de identificar y repensar los procesos de producc</w:t>
      </w:r>
      <w:r w:rsidRPr="00346999">
        <w:rPr>
          <w:rFonts w:ascii="Arial" w:eastAsia="Calibri" w:hAnsi="Arial" w:cs="Arial"/>
          <w:color w:val="000000"/>
        </w:rPr>
        <w:t>i</w:t>
      </w:r>
      <w:r w:rsidRPr="00346999">
        <w:rPr>
          <w:rFonts w:ascii="Arial" w:eastAsia="Helvetica" w:hAnsi="Arial" w:cs="Arial"/>
          <w:color w:val="000000"/>
        </w:rPr>
        <w:t xml:space="preserve">ón de nuevos sujetos sociales y la configuración de subjetividades? ¿Cuál es la importancia de la Pedagogía en la formación de docentes, investigadores y otros actores, dentro y </w:t>
      </w:r>
      <w:r w:rsidRPr="00346999">
        <w:rPr>
          <w:rFonts w:ascii="Arial" w:eastAsia="Calibri" w:hAnsi="Arial" w:cs="Arial"/>
          <w:color w:val="000000"/>
        </w:rPr>
        <w:t xml:space="preserve">fuera del sistema educativo? </w:t>
      </w:r>
      <w:r w:rsidRPr="00346999">
        <w:rPr>
          <w:rFonts w:ascii="Arial" w:eastAsia="Helvetica" w:hAnsi="Arial" w:cs="Arial"/>
          <w:color w:val="000000"/>
        </w:rPr>
        <w:t xml:space="preserve">¿Cómo identificar y potenciar las </w:t>
      </w:r>
      <w:r w:rsidRPr="00346999">
        <w:rPr>
          <w:rFonts w:ascii="Arial" w:eastAsia="Calibri" w:hAnsi="Arial" w:cs="Arial"/>
          <w:color w:val="000000"/>
        </w:rPr>
        <w:t>nuevas estrategias colaborativas en la producci</w:t>
      </w:r>
      <w:r w:rsidRPr="00346999">
        <w:rPr>
          <w:rFonts w:ascii="Arial" w:eastAsia="Helvetica" w:hAnsi="Arial" w:cs="Arial"/>
          <w:color w:val="000000"/>
        </w:rPr>
        <w:t xml:space="preserve">ón académica en el campo pedagógico llevadas a cabo en las universidades y en </w:t>
      </w:r>
      <w:r w:rsidRPr="00346999">
        <w:rPr>
          <w:rFonts w:ascii="Arial" w:eastAsia="Calibri" w:hAnsi="Arial" w:cs="Arial"/>
          <w:color w:val="000000"/>
        </w:rPr>
        <w:t xml:space="preserve">otras instituciones? </w:t>
      </w:r>
      <w:r w:rsidRPr="00346999">
        <w:rPr>
          <w:rFonts w:ascii="Arial" w:eastAsia="Helvetica" w:hAnsi="Arial" w:cs="Arial"/>
          <w:color w:val="000000"/>
        </w:rPr>
        <w:t xml:space="preserve">¿Cómo integrar en la formación </w:t>
      </w:r>
      <w:r w:rsidRPr="00346999">
        <w:rPr>
          <w:rFonts w:ascii="Arial" w:eastAsia="Calibri" w:hAnsi="Arial" w:cs="Arial"/>
          <w:color w:val="000000"/>
        </w:rPr>
        <w:t xml:space="preserve">las </w:t>
      </w:r>
      <w:r w:rsidRPr="00346999">
        <w:rPr>
          <w:rFonts w:ascii="Arial" w:hAnsi="Arial" w:cs="Arial"/>
          <w:color w:val="000000"/>
        </w:rPr>
        <w:t>experiencias de vinculaci</w:t>
      </w:r>
      <w:r w:rsidRPr="00346999">
        <w:rPr>
          <w:rFonts w:ascii="Arial" w:eastAsia="Helvetica" w:hAnsi="Arial" w:cs="Arial"/>
          <w:color w:val="000000"/>
        </w:rPr>
        <w:t xml:space="preserve">ón social, que implican fuerte involucramiento en el territorio? ¿Cómo responder a las interpelaciones a las ciencias desde la diversidad cultural </w:t>
      </w:r>
      <w:r w:rsidRPr="00346999">
        <w:rPr>
          <w:rFonts w:ascii="Arial" w:hAnsi="Arial" w:cs="Arial"/>
          <w:color w:val="000000"/>
        </w:rPr>
        <w:t xml:space="preserve">y de saberes de diversos sectores y actores? </w:t>
      </w:r>
    </w:p>
    <w:p w:rsidR="00A42CC1" w:rsidRPr="00346999" w:rsidRDefault="00A42CC1" w:rsidP="00A42CC1">
      <w:pPr>
        <w:pStyle w:val="Textoindependiente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A42CC1" w:rsidRDefault="00A42CC1" w:rsidP="00A42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A42CC1" w:rsidRPr="00A42CC1" w:rsidRDefault="00A42CC1" w:rsidP="00A42C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ES"/>
        </w:rPr>
      </w:pPr>
      <w:r w:rsidRPr="00A42CC1">
        <w:rPr>
          <w:rFonts w:ascii="Arial" w:eastAsia="Times New Roman" w:hAnsi="Arial" w:cs="Arial"/>
          <w:b/>
          <w:color w:val="222222"/>
          <w:lang w:eastAsia="es-ES"/>
        </w:rPr>
        <w:t>Hasta el 10 de mayo se reciben los resúmenes de los avances o resultados de investigaciones, así como análisis de experiencias de políticas o institucionales.</w:t>
      </w:r>
    </w:p>
    <w:p w:rsidR="00A42CC1" w:rsidRPr="00A42CC1" w:rsidRDefault="00A42CC1" w:rsidP="00A42CC1">
      <w:pPr>
        <w:shd w:val="clear" w:color="auto" w:fill="FFFFFF"/>
        <w:spacing w:before="100" w:beforeAutospacing="1" w:after="100" w:afterAutospacing="1" w:line="276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42CC1">
        <w:rPr>
          <w:rFonts w:ascii="Arial" w:eastAsia="Times New Roman" w:hAnsi="Arial" w:cs="Arial"/>
          <w:color w:val="222222"/>
          <w:lang w:eastAsia="es-ES"/>
        </w:rPr>
        <w:t>El resumen debe contener:</w:t>
      </w:r>
    </w:p>
    <w:p w:rsidR="00A42CC1" w:rsidRPr="00A42CC1" w:rsidRDefault="00A42CC1" w:rsidP="00A42CC1">
      <w:pPr>
        <w:shd w:val="clear" w:color="auto" w:fill="FFFFFF"/>
        <w:spacing w:after="0" w:line="240" w:lineRule="auto"/>
        <w:ind w:left="912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42CC1">
        <w:rPr>
          <w:rFonts w:ascii="Arial" w:eastAsia="Times New Roman" w:hAnsi="Arial" w:cs="Arial"/>
          <w:color w:val="222222"/>
          <w:lang w:eastAsia="es-ES"/>
        </w:rPr>
        <w:t>Título del Trabajo</w:t>
      </w:r>
    </w:p>
    <w:p w:rsidR="00A42CC1" w:rsidRPr="00A42CC1" w:rsidRDefault="00A42CC1" w:rsidP="00A42CC1">
      <w:pPr>
        <w:shd w:val="clear" w:color="auto" w:fill="FFFFFF"/>
        <w:spacing w:after="0" w:line="240" w:lineRule="auto"/>
        <w:ind w:left="912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42CC1">
        <w:rPr>
          <w:rFonts w:ascii="Arial" w:eastAsia="Times New Roman" w:hAnsi="Arial" w:cs="Arial"/>
          <w:color w:val="222222"/>
          <w:lang w:eastAsia="es-ES"/>
        </w:rPr>
        <w:t xml:space="preserve">Nombre y apellido de </w:t>
      </w:r>
      <w:proofErr w:type="spellStart"/>
      <w:r w:rsidRPr="00A42CC1">
        <w:rPr>
          <w:rFonts w:ascii="Arial" w:eastAsia="Times New Roman" w:hAnsi="Arial" w:cs="Arial"/>
          <w:color w:val="222222"/>
          <w:lang w:eastAsia="es-ES"/>
        </w:rPr>
        <w:t>autorxs</w:t>
      </w:r>
      <w:proofErr w:type="spellEnd"/>
      <w:r w:rsidRPr="00A42CC1">
        <w:rPr>
          <w:rFonts w:ascii="Arial" w:eastAsia="Times New Roman" w:hAnsi="Arial" w:cs="Arial"/>
          <w:color w:val="222222"/>
          <w:lang w:eastAsia="es-ES"/>
        </w:rPr>
        <w:t>, referencia institucional y correo electrónico.</w:t>
      </w:r>
    </w:p>
    <w:p w:rsidR="00A42CC1" w:rsidRPr="00A42CC1" w:rsidRDefault="00A42CC1" w:rsidP="00A42CC1">
      <w:pPr>
        <w:shd w:val="clear" w:color="auto" w:fill="FFFFFF"/>
        <w:spacing w:after="0" w:line="240" w:lineRule="auto"/>
        <w:ind w:left="912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A42CC1">
        <w:rPr>
          <w:rFonts w:ascii="Arial" w:eastAsia="Times New Roman" w:hAnsi="Arial" w:cs="Arial"/>
          <w:color w:val="222222"/>
          <w:lang w:eastAsia="es-ES"/>
        </w:rPr>
        <w:t>Resumen: hasta 300 palabras.</w:t>
      </w:r>
      <w:r w:rsidRPr="00A42CC1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:rsidR="00A42CC1" w:rsidRPr="00A42CC1" w:rsidRDefault="00A42CC1" w:rsidP="00A42CC1">
      <w:pPr>
        <w:shd w:val="clear" w:color="auto" w:fill="FFFFFF"/>
        <w:spacing w:after="0" w:line="240" w:lineRule="auto"/>
        <w:ind w:left="912"/>
        <w:textAlignment w:val="baseline"/>
        <w:rPr>
          <w:rFonts w:ascii="Arial" w:eastAsia="Times New Roman" w:hAnsi="Arial" w:cs="Arial"/>
          <w:color w:val="222222"/>
          <w:sz w:val="24"/>
          <w:szCs w:val="24"/>
          <w:lang w:val="en-US" w:eastAsia="es-ES"/>
        </w:rPr>
      </w:pPr>
      <w:r w:rsidRPr="00A42CC1">
        <w:rPr>
          <w:rFonts w:ascii="Arial" w:eastAsia="Times New Roman" w:hAnsi="Arial" w:cs="Arial"/>
          <w:color w:val="222222"/>
          <w:lang w:eastAsia="es-ES"/>
        </w:rPr>
        <w:t>Palabras claves: hasta 5 palabras claves.</w:t>
      </w:r>
      <w:r w:rsidRPr="00A42CC1">
        <w:rPr>
          <w:rFonts w:ascii="Arial" w:eastAsia="Times New Roman" w:hAnsi="Arial" w:cs="Arial"/>
          <w:color w:val="222222"/>
          <w:sz w:val="14"/>
          <w:szCs w:val="14"/>
          <w:lang w:eastAsia="es-ES"/>
        </w:rPr>
        <w:t> </w:t>
      </w:r>
      <w:proofErr w:type="spellStart"/>
      <w:r w:rsidRPr="00A42CC1">
        <w:rPr>
          <w:rFonts w:ascii="Arial" w:eastAsia="Times New Roman" w:hAnsi="Arial" w:cs="Arial"/>
          <w:color w:val="222222"/>
          <w:lang w:val="en-US" w:eastAsia="es-ES"/>
        </w:rPr>
        <w:t>Formato</w:t>
      </w:r>
      <w:proofErr w:type="spellEnd"/>
      <w:r w:rsidRPr="00A42CC1">
        <w:rPr>
          <w:rFonts w:ascii="Arial" w:eastAsia="Times New Roman" w:hAnsi="Arial" w:cs="Arial"/>
          <w:color w:val="222222"/>
          <w:lang w:val="en-US" w:eastAsia="es-ES"/>
        </w:rPr>
        <w:t>: Word -</w:t>
      </w:r>
      <w:proofErr w:type="gramStart"/>
      <w:r w:rsidRPr="00A42CC1">
        <w:rPr>
          <w:rFonts w:ascii="Arial" w:eastAsia="Times New Roman" w:hAnsi="Arial" w:cs="Arial"/>
          <w:color w:val="222222"/>
          <w:lang w:val="en-US" w:eastAsia="es-ES"/>
        </w:rPr>
        <w:t>  1,5</w:t>
      </w:r>
      <w:proofErr w:type="gramEnd"/>
      <w:r w:rsidRPr="00A42CC1">
        <w:rPr>
          <w:rFonts w:ascii="Arial" w:eastAsia="Times New Roman" w:hAnsi="Arial" w:cs="Arial"/>
          <w:color w:val="222222"/>
          <w:lang w:val="en-US" w:eastAsia="es-ES"/>
        </w:rPr>
        <w:t xml:space="preserve"> - Times New Roman 11</w:t>
      </w:r>
    </w:p>
    <w:p w:rsidR="00A42CC1" w:rsidRPr="00A42CC1" w:rsidRDefault="00A42CC1">
      <w:pPr>
        <w:rPr>
          <w:lang w:val="en-US"/>
        </w:rPr>
      </w:pPr>
    </w:p>
    <w:sectPr w:rsidR="00A42CC1" w:rsidRPr="00A42CC1" w:rsidSect="007E5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CC1"/>
    <w:rsid w:val="000878CB"/>
    <w:rsid w:val="00593C2D"/>
    <w:rsid w:val="007B08DE"/>
    <w:rsid w:val="007E5123"/>
    <w:rsid w:val="00A42CC1"/>
    <w:rsid w:val="00BC7B32"/>
    <w:rsid w:val="00C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lacedeInternet">
    <w:name w:val="Enlace de Internet"/>
    <w:basedOn w:val="Fuentedeprrafopredeter"/>
    <w:unhideWhenUsed/>
    <w:rsid w:val="00A42CC1"/>
    <w:rPr>
      <w:color w:val="0000FF"/>
      <w:u w:val="single"/>
    </w:rPr>
  </w:style>
  <w:style w:type="character" w:styleId="Hipervnculo">
    <w:name w:val="Hyperlink"/>
    <w:basedOn w:val="Fuentedeprrafopredeter"/>
    <w:unhideWhenUsed/>
    <w:rsid w:val="00A42C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A42CC1"/>
    <w:pPr>
      <w:spacing w:after="140" w:line="288" w:lineRule="auto"/>
    </w:pPr>
    <w:rPr>
      <w:color w:val="00000A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A42CC1"/>
    <w:rPr>
      <w:color w:val="00000A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61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01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6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2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44967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9158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25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2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4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appellacci@gmail.com" TargetMode="External"/><Relationship Id="rId4" Type="http://schemas.openxmlformats.org/officeDocument/2006/relationships/hyperlink" Target="mailto:sllomovatt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 Guelman</dc:creator>
  <cp:lastModifiedBy>Silvia</cp:lastModifiedBy>
  <cp:revision>2</cp:revision>
  <dcterms:created xsi:type="dcterms:W3CDTF">2018-05-07T21:31:00Z</dcterms:created>
  <dcterms:modified xsi:type="dcterms:W3CDTF">2018-05-07T21:31:00Z</dcterms:modified>
</cp:coreProperties>
</file>